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1" w:rsidRPr="00AF3D18" w:rsidRDefault="00641661" w:rsidP="00641661">
      <w:pPr>
        <w:rPr>
          <w:rFonts w:ascii="Times New Roman" w:hAnsi="Times New Roman"/>
          <w:sz w:val="24"/>
          <w:szCs w:val="24"/>
        </w:rPr>
      </w:pPr>
      <w:r w:rsidRPr="00AF3D18">
        <w:rPr>
          <w:rFonts w:ascii="Times New Roman" w:hAnsi="Times New Roman"/>
          <w:sz w:val="24"/>
          <w:szCs w:val="24"/>
        </w:rPr>
        <w:t xml:space="preserve">Assessment </w:t>
      </w:r>
      <w:r>
        <w:rPr>
          <w:rFonts w:ascii="Times New Roman" w:hAnsi="Times New Roman"/>
          <w:sz w:val="24"/>
          <w:szCs w:val="24"/>
        </w:rPr>
        <w:t xml:space="preserve">Report </w:t>
      </w:r>
      <w:r w:rsidRPr="00AF3D18">
        <w:rPr>
          <w:rFonts w:ascii="Times New Roman" w:hAnsi="Times New Roman"/>
          <w:sz w:val="24"/>
          <w:szCs w:val="24"/>
        </w:rPr>
        <w:t xml:space="preserve">Rubric </w:t>
      </w:r>
      <w:r>
        <w:rPr>
          <w:rFonts w:ascii="Times New Roman" w:hAnsi="Times New Roman"/>
          <w:sz w:val="24"/>
          <w:szCs w:val="24"/>
        </w:rPr>
        <w:t>Summary</w:t>
      </w:r>
      <w:r w:rsidRPr="00AF3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</w:t>
      </w:r>
      <w:r w:rsidRPr="00AF3D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AF3D18">
        <w:rPr>
          <w:rFonts w:ascii="Times New Roman" w:hAnsi="Times New Roman"/>
          <w:sz w:val="24"/>
          <w:szCs w:val="24"/>
        </w:rPr>
        <w:t>-2015</w:t>
      </w:r>
    </w:p>
    <w:tbl>
      <w:tblPr>
        <w:tblStyle w:val="TableGrid"/>
        <w:tblW w:w="9692" w:type="dxa"/>
        <w:jc w:val="center"/>
        <w:tblLayout w:type="fixed"/>
        <w:tblLook w:val="04A0"/>
      </w:tblPr>
      <w:tblGrid>
        <w:gridCol w:w="3145"/>
        <w:gridCol w:w="900"/>
        <w:gridCol w:w="1080"/>
        <w:gridCol w:w="1080"/>
        <w:gridCol w:w="1170"/>
        <w:gridCol w:w="1080"/>
        <w:gridCol w:w="1237"/>
      </w:tblGrid>
      <w:tr w:rsidR="00641661" w:rsidRPr="00ED7E3F" w:rsidTr="00066E95">
        <w:trPr>
          <w:tblHeader/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cademic Program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evel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sz w:val="20"/>
                <w:szCs w:val="20"/>
              </w:rPr>
              <w:t>2011-12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E3F">
              <w:rPr>
                <w:rFonts w:ascii="Times New Roman" w:hAnsi="Times New Roman"/>
                <w:b/>
                <w:sz w:val="20"/>
                <w:szCs w:val="20"/>
              </w:rPr>
              <w:t>Difference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Biology, General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34%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Bioinformatics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Communications Media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16%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Computer Technology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Fine Arts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History &amp; Government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78%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33%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28%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Science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Theater Arts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Visual </w:t>
            </w:r>
            <w:proofErr w:type="spellStart"/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Comm</w:t>
            </w:r>
            <w:proofErr w:type="spellEnd"/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&amp; Digital Media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Applied &amp; Comp. Mathematics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28%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61%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17%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78%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17%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Organizational Communications 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 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78%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RPr="00ED7E3F" w:rsidTr="00066E95">
        <w:trPr>
          <w:jc w:val="center"/>
        </w:trPr>
        <w:tc>
          <w:tcPr>
            <w:tcW w:w="3145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College of Arts and Sciences Mean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62%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66%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69%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77%</w:t>
            </w:r>
          </w:p>
        </w:tc>
        <w:tc>
          <w:tcPr>
            <w:tcW w:w="1237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15%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Management Information Systems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6%</w:t>
            </w:r>
          </w:p>
        </w:tc>
      </w:tr>
      <w:tr w:rsidR="00641661" w:rsidRPr="00ED7E3F" w:rsidTr="00066E95">
        <w:trPr>
          <w:jc w:val="center"/>
        </w:trPr>
        <w:tc>
          <w:tcPr>
            <w:tcW w:w="3145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College of Business Mean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86%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87%</w:t>
            </w:r>
          </w:p>
        </w:tc>
        <w:tc>
          <w:tcPr>
            <w:tcW w:w="1237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2%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Early Childhood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Elementary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Sport Management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Counseling Psychology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22%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Elementary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61%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Elem. &amp; Secondary </w:t>
            </w:r>
            <w:proofErr w:type="spellStart"/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Sch</w:t>
            </w:r>
            <w:proofErr w:type="spellEnd"/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Admin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Mental Health Counseling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28%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Reading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School Counseling 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School Psychology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Secondary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Special Education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38%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Teaching (MAT)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Ed Leadership/Executive Fellows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 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RPr="00ED7E3F" w:rsidTr="00066E95">
        <w:trPr>
          <w:jc w:val="center"/>
        </w:trPr>
        <w:tc>
          <w:tcPr>
            <w:tcW w:w="3145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College of Education Mean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79%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80%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88%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94%</w:t>
            </w:r>
          </w:p>
        </w:tc>
        <w:tc>
          <w:tcPr>
            <w:tcW w:w="1237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15%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Child &amp; Adolescent Studies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Criminal Justice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78%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39%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78%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22%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45%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641661" w:rsidTr="00066E95">
        <w:trPr>
          <w:jc w:val="center"/>
        </w:trPr>
        <w:tc>
          <w:tcPr>
            <w:tcW w:w="3145" w:type="dxa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Human Resource Development</w:t>
            </w:r>
          </w:p>
        </w:tc>
        <w:tc>
          <w:tcPr>
            <w:tcW w:w="90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80" w:type="dxa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17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1080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1237" w:type="dxa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sz w:val="18"/>
                <w:szCs w:val="18"/>
              </w:rPr>
              <w:t>11%</w:t>
            </w:r>
          </w:p>
        </w:tc>
      </w:tr>
      <w:tr w:rsidR="00641661" w:rsidRPr="00ED7E3F" w:rsidTr="00066E95">
        <w:trPr>
          <w:jc w:val="center"/>
        </w:trPr>
        <w:tc>
          <w:tcPr>
            <w:tcW w:w="3145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College of Professional Studies Mean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74%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bottom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78%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86%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92%</w:t>
            </w:r>
          </w:p>
        </w:tc>
        <w:tc>
          <w:tcPr>
            <w:tcW w:w="1237" w:type="dxa"/>
            <w:shd w:val="clear" w:color="auto" w:fill="808080" w:themeFill="background1" w:themeFillShade="80"/>
          </w:tcPr>
          <w:p w:rsidR="00641661" w:rsidRPr="00ED7E3F" w:rsidRDefault="00641661" w:rsidP="00066E9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ED7E3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18%</w:t>
            </w:r>
          </w:p>
        </w:tc>
      </w:tr>
      <w:tr w:rsidR="00641661" w:rsidRPr="00ED65E2" w:rsidTr="00066E95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:rsidR="00641661" w:rsidRPr="00ED65E2" w:rsidRDefault="00641661" w:rsidP="00066E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scoring 75%+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41661" w:rsidRPr="00ED65E2" w:rsidRDefault="00641661" w:rsidP="00066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41661" w:rsidRPr="00ED65E2" w:rsidRDefault="00641661" w:rsidP="00066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1661" w:rsidRPr="00ED65E2" w:rsidRDefault="00641661" w:rsidP="00066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60%</w:t>
            </w:r>
          </w:p>
        </w:tc>
        <w:tc>
          <w:tcPr>
            <w:tcW w:w="1170" w:type="dxa"/>
            <w:shd w:val="clear" w:color="auto" w:fill="auto"/>
          </w:tcPr>
          <w:p w:rsidR="00641661" w:rsidRPr="00ED65E2" w:rsidRDefault="00641661" w:rsidP="00066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79%</w:t>
            </w:r>
          </w:p>
        </w:tc>
        <w:tc>
          <w:tcPr>
            <w:tcW w:w="1080" w:type="dxa"/>
            <w:shd w:val="clear" w:color="auto" w:fill="auto"/>
          </w:tcPr>
          <w:p w:rsidR="00641661" w:rsidRPr="00ED65E2" w:rsidRDefault="00641661" w:rsidP="00066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81%</w:t>
            </w:r>
          </w:p>
        </w:tc>
        <w:tc>
          <w:tcPr>
            <w:tcW w:w="1237" w:type="dxa"/>
            <w:shd w:val="clear" w:color="auto" w:fill="auto"/>
          </w:tcPr>
          <w:p w:rsidR="00641661" w:rsidRPr="00ED65E2" w:rsidRDefault="00641661" w:rsidP="00066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41661" w:rsidRDefault="00641661" w:rsidP="00641661">
      <w:pPr>
        <w:rPr>
          <w:rFonts w:ascii="Times New Roman" w:hAnsi="Times New Roman" w:cs="Times New Roman"/>
          <w:b/>
          <w:sz w:val="24"/>
          <w:szCs w:val="24"/>
        </w:rPr>
      </w:pPr>
    </w:p>
    <w:p w:rsidR="00CA37AE" w:rsidRDefault="00CA37AE"/>
    <w:sectPr w:rsidR="00CA37AE" w:rsidSect="00CA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61"/>
    <w:rsid w:val="00587CCB"/>
    <w:rsid w:val="00641661"/>
    <w:rsid w:val="007D73DD"/>
    <w:rsid w:val="00CA37AE"/>
    <w:rsid w:val="00F3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Verzinski</dc:creator>
  <cp:lastModifiedBy>Becky Verzinski</cp:lastModifiedBy>
  <cp:revision>1</cp:revision>
  <dcterms:created xsi:type="dcterms:W3CDTF">2018-05-31T19:05:00Z</dcterms:created>
  <dcterms:modified xsi:type="dcterms:W3CDTF">2018-05-31T19:05:00Z</dcterms:modified>
</cp:coreProperties>
</file>